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4705" w14:textId="77777777" w:rsidR="00F119FA" w:rsidRDefault="00F119F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803EF8" w14:textId="77777777" w:rsidR="00F119FA" w:rsidRDefault="00F119F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FC73C2" w14:textId="77777777" w:rsidR="00F119FA" w:rsidRDefault="00F119F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F18DC6" w14:textId="77777777" w:rsidR="00F119FA" w:rsidRDefault="00F119F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D8DCE4" w14:textId="77777777" w:rsidR="00F119FA" w:rsidRDefault="00F119F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9EE952" w14:textId="77777777" w:rsidR="00F119FA" w:rsidRDefault="00F119FA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7869EE77" w14:textId="77777777" w:rsidR="00F119FA" w:rsidRDefault="007B616C">
      <w:pPr>
        <w:pStyle w:val="Corpotesto"/>
        <w:spacing w:before="51" w:line="275" w:lineRule="auto"/>
        <w:ind w:left="131" w:right="128"/>
        <w:jc w:val="center"/>
      </w:pPr>
      <w:r>
        <w:rPr>
          <w:spacing w:val="-1"/>
        </w:rPr>
        <w:t>DICHIARAZIONE</w:t>
      </w:r>
      <w:r>
        <w:rPr>
          <w:spacing w:val="2"/>
        </w:rPr>
        <w:t xml:space="preserve"> </w:t>
      </w:r>
      <w:r>
        <w:rPr>
          <w:spacing w:val="-1"/>
        </w:rPr>
        <w:t>SULL’INSUSSISTENZA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1"/>
        </w:rPr>
        <w:t>INCONFERIBILITA’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INCOMPATIBILITA’</w:t>
      </w:r>
      <w:r>
        <w:t xml:space="preserve"> DI </w:t>
      </w:r>
      <w:r>
        <w:rPr>
          <w:spacing w:val="-1"/>
        </w:rPr>
        <w:t>CUI</w:t>
      </w:r>
      <w:r>
        <w:rPr>
          <w:spacing w:val="101"/>
        </w:rPr>
        <w:t xml:space="preserve"> </w:t>
      </w:r>
      <w:r>
        <w:rPr>
          <w:spacing w:val="-1"/>
        </w:rPr>
        <w:t>ALL’ARTICOLO</w:t>
      </w:r>
      <w:r>
        <w:rPr>
          <w:spacing w:val="-2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rPr>
          <w:spacing w:val="-1"/>
        </w:rPr>
        <w:t>1,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DECRETO</w:t>
      </w:r>
      <w:r>
        <w:t xml:space="preserve"> </w:t>
      </w:r>
      <w:r>
        <w:rPr>
          <w:spacing w:val="-1"/>
        </w:rPr>
        <w:t xml:space="preserve">LEGISLATIVO </w:t>
      </w:r>
      <w:r>
        <w:t>8</w:t>
      </w:r>
      <w:r>
        <w:rPr>
          <w:spacing w:val="2"/>
        </w:rPr>
        <w:t xml:space="preserve"> </w:t>
      </w:r>
      <w:r>
        <w:rPr>
          <w:spacing w:val="-1"/>
        </w:rPr>
        <w:t>APRILE 2013,</w:t>
      </w:r>
      <w:r>
        <w:rPr>
          <w:spacing w:val="-4"/>
        </w:rPr>
        <w:t xml:space="preserve"> </w:t>
      </w:r>
      <w:r>
        <w:rPr>
          <w:spacing w:val="-1"/>
        </w:rPr>
        <w:t>N. 39</w:t>
      </w:r>
    </w:p>
    <w:p w14:paraId="12EE38DB" w14:textId="77777777" w:rsidR="00F119FA" w:rsidRDefault="00F119FA">
      <w:pPr>
        <w:rPr>
          <w:rFonts w:ascii="Calibri" w:eastAsia="Calibri" w:hAnsi="Calibri" w:cs="Calibri"/>
          <w:sz w:val="24"/>
          <w:szCs w:val="24"/>
        </w:rPr>
      </w:pPr>
    </w:p>
    <w:p w14:paraId="5807D325" w14:textId="77777777" w:rsidR="00F119FA" w:rsidRDefault="00F119FA">
      <w:pPr>
        <w:rPr>
          <w:rFonts w:ascii="Calibri" w:eastAsia="Calibri" w:hAnsi="Calibri" w:cs="Calibri"/>
          <w:sz w:val="24"/>
          <w:szCs w:val="24"/>
        </w:rPr>
      </w:pPr>
    </w:p>
    <w:p w14:paraId="3F3C0503" w14:textId="77777777" w:rsidR="00F119FA" w:rsidRDefault="00F119FA">
      <w:pPr>
        <w:rPr>
          <w:rFonts w:ascii="Calibri" w:eastAsia="Calibri" w:hAnsi="Calibri" w:cs="Calibri"/>
          <w:sz w:val="24"/>
          <w:szCs w:val="24"/>
        </w:rPr>
      </w:pPr>
    </w:p>
    <w:p w14:paraId="7C99245F" w14:textId="77777777" w:rsidR="00F119FA" w:rsidRDefault="00F119FA">
      <w:pPr>
        <w:spacing w:before="5"/>
        <w:rPr>
          <w:rFonts w:ascii="Calibri" w:eastAsia="Calibri" w:hAnsi="Calibri" w:cs="Calibri"/>
          <w:sz w:val="32"/>
          <w:szCs w:val="32"/>
        </w:rPr>
      </w:pPr>
    </w:p>
    <w:p w14:paraId="1A153A03" w14:textId="77777777" w:rsidR="00F119FA" w:rsidRDefault="007B616C">
      <w:pPr>
        <w:pStyle w:val="Corpotesto"/>
        <w:spacing w:line="276" w:lineRule="auto"/>
        <w:ind w:left="112" w:right="109"/>
        <w:jc w:val="both"/>
      </w:pPr>
      <w:r>
        <w:t>Il</w:t>
      </w:r>
      <w:r>
        <w:rPr>
          <w:spacing w:val="2"/>
        </w:rPr>
        <w:t xml:space="preserve"> </w:t>
      </w:r>
      <w:proofErr w:type="spellStart"/>
      <w:r>
        <w:t>sottoscritto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Luigi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Amodio</w:t>
      </w:r>
      <w:proofErr w:type="spellEnd"/>
      <w:r>
        <w:rPr>
          <w:spacing w:val="3"/>
        </w:rPr>
        <w:t xml:space="preserve"> </w:t>
      </w:r>
      <w:proofErr w:type="spellStart"/>
      <w:r>
        <w:t>nato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Napoli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spacing w:val="-1"/>
        </w:rPr>
        <w:t>22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luglio</w:t>
      </w:r>
      <w:proofErr w:type="spellEnd"/>
      <w:r>
        <w:rPr>
          <w:spacing w:val="2"/>
        </w:rPr>
        <w:t xml:space="preserve"> </w:t>
      </w:r>
      <w:r>
        <w:t>1962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relazione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all’incarico</w:t>
      </w:r>
      <w:proofErr w:type="spellEnd"/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Dirigente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83"/>
        </w:rPr>
        <w:t xml:space="preserve"> </w:t>
      </w:r>
      <w:r>
        <w:rPr>
          <w:spacing w:val="-1"/>
        </w:rPr>
        <w:t>Fondazione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Idis-Città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Scienza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consapevole</w:t>
      </w:r>
      <w:proofErr w:type="spellEnd"/>
      <w:r>
        <w:rPr>
          <w:spacing w:val="-1"/>
        </w:rPr>
        <w:t xml:space="preserve"> </w:t>
      </w:r>
      <w:proofErr w:type="spellStart"/>
      <w:r>
        <w:t>delle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responsabilità</w:t>
      </w:r>
      <w:proofErr w:type="spellEnd"/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delle</w:t>
      </w:r>
      <w:proofErr w:type="spellEnd"/>
      <w:r>
        <w:rPr>
          <w:spacing w:val="3"/>
        </w:rPr>
        <w:t xml:space="preserve"> </w:t>
      </w:r>
      <w:proofErr w:type="spellStart"/>
      <w:r>
        <w:t>sanzioni</w:t>
      </w:r>
      <w:proofErr w:type="spellEnd"/>
      <w:r>
        <w:rPr>
          <w:spacing w:val="2"/>
        </w:rPr>
        <w:t xml:space="preserve"> </w:t>
      </w:r>
      <w:proofErr w:type="spellStart"/>
      <w:r>
        <w:t>penali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stabiliti</w:t>
      </w:r>
      <w:proofErr w:type="spellEnd"/>
      <w:r>
        <w:rPr>
          <w:spacing w:val="113"/>
        </w:rPr>
        <w:t xml:space="preserve"> </w:t>
      </w:r>
      <w:proofErr w:type="spellStart"/>
      <w:r>
        <w:t>dalla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legge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t xml:space="preserve">le </w:t>
      </w:r>
      <w:r>
        <w:rPr>
          <w:spacing w:val="-1"/>
        </w:rPr>
        <w:t>false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attestazioni</w:t>
      </w:r>
      <w:proofErr w:type="spellEnd"/>
      <w:r>
        <w:rPr>
          <w:spacing w:val="2"/>
        </w:rPr>
        <w:t xml:space="preserve"> </w:t>
      </w:r>
      <w:r>
        <w:t xml:space="preserve">e </w:t>
      </w:r>
      <w:proofErr w:type="spellStart"/>
      <w:r>
        <w:rPr>
          <w:spacing w:val="-1"/>
        </w:rPr>
        <w:t>dichiarazioni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mendaci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artt</w:t>
      </w:r>
      <w:proofErr w:type="spellEnd"/>
      <w:r>
        <w:t>.</w:t>
      </w:r>
      <w:r>
        <w:rPr>
          <w:spacing w:val="2"/>
        </w:rPr>
        <w:t xml:space="preserve"> </w:t>
      </w:r>
      <w:r>
        <w:rPr>
          <w:spacing w:val="-1"/>
        </w:rPr>
        <w:t>75</w:t>
      </w:r>
      <w:r>
        <w:rPr>
          <w:spacing w:val="2"/>
        </w:rPr>
        <w:t xml:space="preserve"> </w:t>
      </w:r>
      <w:r>
        <w:t xml:space="preserve">e </w:t>
      </w:r>
      <w:r>
        <w:rPr>
          <w:spacing w:val="-1"/>
        </w:rPr>
        <w:t>76</w:t>
      </w:r>
      <w:r>
        <w:rPr>
          <w:spacing w:val="1"/>
        </w:rPr>
        <w:t xml:space="preserve"> </w:t>
      </w:r>
      <w:r>
        <w:rPr>
          <w:spacing w:val="-1"/>
        </w:rPr>
        <w:t>D.P.R.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spacing w:val="-1"/>
        </w:rPr>
        <w:t>445/2000),</w:t>
      </w:r>
      <w:r>
        <w:rPr>
          <w:spacing w:val="2"/>
        </w:rPr>
        <w:t xml:space="preserve"> </w:t>
      </w:r>
      <w:r>
        <w:t>sotto</w:t>
      </w:r>
      <w:r>
        <w:rPr>
          <w:spacing w:val="65"/>
        </w:rPr>
        <w:t xml:space="preserve"> </w:t>
      </w:r>
      <w:r>
        <w:t xml:space="preserve">la </w:t>
      </w:r>
      <w:r>
        <w:rPr>
          <w:spacing w:val="-1"/>
        </w:rPr>
        <w:t>propria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responsabilità</w:t>
      </w:r>
      <w:proofErr w:type="spellEnd"/>
    </w:p>
    <w:p w14:paraId="3B5F5557" w14:textId="77777777" w:rsidR="00F119FA" w:rsidRDefault="00F119FA">
      <w:pPr>
        <w:rPr>
          <w:rFonts w:ascii="Calibri" w:eastAsia="Calibri" w:hAnsi="Calibri" w:cs="Calibri"/>
          <w:sz w:val="24"/>
          <w:szCs w:val="24"/>
        </w:rPr>
      </w:pPr>
    </w:p>
    <w:p w14:paraId="5359B2B0" w14:textId="77777777" w:rsidR="00F119FA" w:rsidRDefault="00F119FA">
      <w:pPr>
        <w:rPr>
          <w:rFonts w:ascii="Calibri" w:eastAsia="Calibri" w:hAnsi="Calibri" w:cs="Calibri"/>
          <w:sz w:val="24"/>
          <w:szCs w:val="24"/>
        </w:rPr>
      </w:pPr>
    </w:p>
    <w:p w14:paraId="3328D9BD" w14:textId="77777777" w:rsidR="00F119FA" w:rsidRDefault="007B616C">
      <w:pPr>
        <w:pStyle w:val="Corpotesto"/>
        <w:spacing w:before="152"/>
        <w:ind w:left="125" w:right="128"/>
        <w:jc w:val="center"/>
      </w:pPr>
      <w:r>
        <w:rPr>
          <w:spacing w:val="-1"/>
        </w:rPr>
        <w:t>DICHIARA</w:t>
      </w:r>
    </w:p>
    <w:p w14:paraId="4135EC4B" w14:textId="77777777" w:rsidR="00F119FA" w:rsidRDefault="00F119FA">
      <w:pPr>
        <w:rPr>
          <w:rFonts w:ascii="Calibri" w:eastAsia="Calibri" w:hAnsi="Calibri" w:cs="Calibri"/>
          <w:sz w:val="24"/>
          <w:szCs w:val="24"/>
        </w:rPr>
      </w:pPr>
    </w:p>
    <w:p w14:paraId="4CB6E1C5" w14:textId="77777777" w:rsidR="00F119FA" w:rsidRDefault="00F119FA">
      <w:pPr>
        <w:rPr>
          <w:rFonts w:ascii="Calibri" w:eastAsia="Calibri" w:hAnsi="Calibri" w:cs="Calibri"/>
          <w:sz w:val="24"/>
          <w:szCs w:val="24"/>
        </w:rPr>
      </w:pPr>
    </w:p>
    <w:p w14:paraId="1F002B52" w14:textId="77777777" w:rsidR="00F119FA" w:rsidRDefault="007B616C">
      <w:pPr>
        <w:pStyle w:val="Corpotesto"/>
        <w:numPr>
          <w:ilvl w:val="0"/>
          <w:numId w:val="1"/>
        </w:numPr>
        <w:tabs>
          <w:tab w:val="left" w:pos="833"/>
        </w:tabs>
        <w:spacing w:before="193" w:line="275" w:lineRule="auto"/>
        <w:ind w:right="113"/>
        <w:jc w:val="both"/>
      </w:pPr>
      <w:r>
        <w:t>di</w:t>
      </w:r>
      <w:r>
        <w:rPr>
          <w:spacing w:val="41"/>
        </w:rPr>
        <w:t xml:space="preserve"> </w:t>
      </w:r>
      <w:r>
        <w:t>non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incorrere</w:t>
      </w:r>
      <w:proofErr w:type="spellEnd"/>
      <w:r>
        <w:rPr>
          <w:spacing w:val="39"/>
        </w:rPr>
        <w:t xml:space="preserve"> </w:t>
      </w: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alcuna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delle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cause</w:t>
      </w:r>
      <w:r>
        <w:rPr>
          <w:spacing w:val="39"/>
        </w:rPr>
        <w:t xml:space="preserve"> </w:t>
      </w:r>
      <w:r>
        <w:rPr>
          <w:spacing w:val="-1"/>
        </w:rPr>
        <w:t>di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inconferibilità</w:t>
      </w:r>
      <w:proofErr w:type="spellEnd"/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di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incompatibilità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previste</w:t>
      </w:r>
      <w:proofErr w:type="spellEnd"/>
      <w:r>
        <w:rPr>
          <w:spacing w:val="42"/>
        </w:rPr>
        <w:t xml:space="preserve"> </w:t>
      </w:r>
      <w:r>
        <w:t>dal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decreto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legislativo</w:t>
      </w:r>
      <w:proofErr w:type="spellEnd"/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aprile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2013,</w:t>
      </w:r>
      <w:r>
        <w:rPr>
          <w:spacing w:val="-4"/>
        </w:rPr>
        <w:t xml:space="preserve"> </w:t>
      </w:r>
      <w:r>
        <w:t xml:space="preserve">n. </w:t>
      </w:r>
      <w:proofErr w:type="gramStart"/>
      <w:r>
        <w:rPr>
          <w:spacing w:val="-1"/>
        </w:rPr>
        <w:t>39;</w:t>
      </w:r>
      <w:proofErr w:type="gramEnd"/>
    </w:p>
    <w:p w14:paraId="648A99B7" w14:textId="77777777" w:rsidR="00F119FA" w:rsidRDefault="007B616C">
      <w:pPr>
        <w:pStyle w:val="Corpotesto"/>
        <w:numPr>
          <w:ilvl w:val="0"/>
          <w:numId w:val="1"/>
        </w:numPr>
        <w:tabs>
          <w:tab w:val="left" w:pos="833"/>
        </w:tabs>
        <w:spacing w:line="275" w:lineRule="auto"/>
        <w:ind w:right="111"/>
        <w:jc w:val="both"/>
      </w:pPr>
      <w:r>
        <w:t>di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impegnarsi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altresì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comunicare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tempestivamente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eventuali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variazioni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contenuto</w:t>
      </w:r>
      <w:proofErr w:type="spellEnd"/>
      <w:r>
        <w:rPr>
          <w:spacing w:val="93"/>
        </w:rPr>
        <w:t xml:space="preserve"> </w:t>
      </w:r>
      <w:proofErr w:type="spellStart"/>
      <w:r>
        <w:t>della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dichiarazione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rendere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nel</w:t>
      </w:r>
      <w:proofErr w:type="spellEnd"/>
      <w:r>
        <w:t xml:space="preserve"> </w:t>
      </w:r>
      <w:proofErr w:type="spellStart"/>
      <w:r>
        <w:rPr>
          <w:spacing w:val="-1"/>
        </w:rPr>
        <w:t>caso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1"/>
        </w:rPr>
        <w:t>una</w:t>
      </w:r>
      <w:proofErr w:type="spellEnd"/>
      <w:r>
        <w:rPr>
          <w:spacing w:val="-3"/>
        </w:rPr>
        <w:t xml:space="preserve"> </w:t>
      </w:r>
      <w:proofErr w:type="spellStart"/>
      <w:r>
        <w:t>nuova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dichiarazione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sostitutiva</w:t>
      </w:r>
      <w:proofErr w:type="spellEnd"/>
      <w:r>
        <w:rPr>
          <w:spacing w:val="-1"/>
        </w:rPr>
        <w:t>;</w:t>
      </w:r>
      <w:proofErr w:type="gramEnd"/>
    </w:p>
    <w:p w14:paraId="3437F2C6" w14:textId="77777777" w:rsidR="00F119FA" w:rsidRDefault="007B616C">
      <w:pPr>
        <w:pStyle w:val="Corpotesto"/>
        <w:numPr>
          <w:ilvl w:val="0"/>
          <w:numId w:val="1"/>
        </w:numPr>
        <w:tabs>
          <w:tab w:val="left" w:pos="833"/>
        </w:tabs>
        <w:spacing w:line="304" w:lineRule="exact"/>
      </w:pPr>
      <w:r>
        <w:t>di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autorizzare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pubblicazione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della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-2"/>
        </w:rPr>
        <w:t xml:space="preserve"> </w:t>
      </w:r>
      <w:proofErr w:type="spellStart"/>
      <w:r>
        <w:t>sul</w:t>
      </w:r>
      <w:proofErr w:type="spellEnd"/>
      <w:r>
        <w:rPr>
          <w:spacing w:val="-3"/>
        </w:rPr>
        <w:t xml:space="preserve"> </w:t>
      </w:r>
      <w:proofErr w:type="spellStart"/>
      <w:r>
        <w:t>sito</w:t>
      </w:r>
      <w:proofErr w:type="spellEnd"/>
      <w:r>
        <w:t xml:space="preserve"> web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della</w:t>
      </w:r>
      <w:proofErr w:type="spellEnd"/>
      <w:r>
        <w:t xml:space="preserve"> </w:t>
      </w:r>
      <w:r>
        <w:rPr>
          <w:spacing w:val="-1"/>
        </w:rPr>
        <w:t xml:space="preserve">Fondazione </w:t>
      </w:r>
      <w:proofErr w:type="spellStart"/>
      <w:proofErr w:type="gramStart"/>
      <w:r>
        <w:t>Idis</w:t>
      </w:r>
      <w:proofErr w:type="spellEnd"/>
      <w:r>
        <w:t>;</w:t>
      </w:r>
      <w:proofErr w:type="gramEnd"/>
    </w:p>
    <w:p w14:paraId="616961FB" w14:textId="77777777" w:rsidR="00F119FA" w:rsidRDefault="007B616C">
      <w:pPr>
        <w:pStyle w:val="Corpotesto"/>
        <w:numPr>
          <w:ilvl w:val="0"/>
          <w:numId w:val="1"/>
        </w:numPr>
        <w:tabs>
          <w:tab w:val="left" w:pos="833"/>
        </w:tabs>
        <w:spacing w:before="44" w:line="275" w:lineRule="auto"/>
        <w:ind w:right="110"/>
        <w:jc w:val="both"/>
      </w:pPr>
      <w:r>
        <w:t>di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essere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informato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che</w:t>
      </w:r>
      <w:proofErr w:type="spellEnd"/>
      <w:r>
        <w:rPr>
          <w:spacing w:val="53"/>
        </w:rPr>
        <w:t xml:space="preserve"> </w:t>
      </w:r>
      <w:proofErr w:type="spellStart"/>
      <w:r>
        <w:t>i</w:t>
      </w:r>
      <w:proofErr w:type="spellEnd"/>
      <w:r>
        <w:rPr>
          <w:spacing w:val="53"/>
        </w:rPr>
        <w:t xml:space="preserve"> </w:t>
      </w:r>
      <w:proofErr w:type="spellStart"/>
      <w:r>
        <w:t>dati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personali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raccolti</w:t>
      </w:r>
      <w:proofErr w:type="spellEnd"/>
      <w:r>
        <w:rPr>
          <w:spacing w:val="53"/>
        </w:rPr>
        <w:t xml:space="preserve"> </w:t>
      </w:r>
      <w:proofErr w:type="spellStart"/>
      <w:proofErr w:type="gramStart"/>
      <w:r>
        <w:rPr>
          <w:spacing w:val="-1"/>
        </w:rPr>
        <w:t>saranno</w:t>
      </w:r>
      <w:proofErr w:type="spellEnd"/>
      <w:r>
        <w:t xml:space="preserve">  </w:t>
      </w:r>
      <w:proofErr w:type="spellStart"/>
      <w:r>
        <w:t>trattati</w:t>
      </w:r>
      <w:proofErr w:type="spellEnd"/>
      <w:proofErr w:type="gramEnd"/>
      <w:r>
        <w:t>,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anche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strumenti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informatici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esclusivamente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nell’ambito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procedimento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17"/>
        </w:rPr>
        <w:t xml:space="preserve"> </w:t>
      </w:r>
      <w:proofErr w:type="spellStart"/>
      <w:r>
        <w:t>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quali</w:t>
      </w:r>
      <w:proofErr w:type="spellEnd"/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dichiarazione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viene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resa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1"/>
        </w:rPr>
        <w:t>ai</w:t>
      </w:r>
      <w:r>
        <w:rPr>
          <w:spacing w:val="-1"/>
        </w:rPr>
        <w:t xml:space="preserve"> sensi</w:t>
      </w:r>
      <w:r>
        <w:t xml:space="preserve"> e </w:t>
      </w:r>
      <w:r>
        <w:rPr>
          <w:spacing w:val="-1"/>
        </w:rPr>
        <w:t>per</w:t>
      </w:r>
      <w:r>
        <w:rPr>
          <w:spacing w:val="-3"/>
        </w:rPr>
        <w:t xml:space="preserve"> </w:t>
      </w:r>
      <w:proofErr w:type="spellStart"/>
      <w:r>
        <w:t>gli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effetti</w:t>
      </w:r>
      <w:proofErr w:type="spellEnd"/>
      <w:r>
        <w:rPr>
          <w:spacing w:val="-1"/>
        </w:rPr>
        <w:t xml:space="preserve"> di</w:t>
      </w:r>
      <w:r>
        <w:t xml:space="preserve"> cui</w:t>
      </w:r>
      <w:r>
        <w:rPr>
          <w:spacing w:val="-1"/>
        </w:rPr>
        <w:t xml:space="preserve"> </w:t>
      </w:r>
      <w:r>
        <w:rPr>
          <w:spacing w:val="1"/>
        </w:rPr>
        <w:t>al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decreto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legislativo</w:t>
      </w:r>
      <w:proofErr w:type="spellEnd"/>
      <w:r>
        <w:t xml:space="preserve"> </w:t>
      </w:r>
      <w:r>
        <w:rPr>
          <w:spacing w:val="1"/>
        </w:rPr>
        <w:t>n,</w:t>
      </w:r>
      <w:r>
        <w:rPr>
          <w:spacing w:val="-4"/>
        </w:rPr>
        <w:t xml:space="preserve"> </w:t>
      </w:r>
      <w:r>
        <w:rPr>
          <w:spacing w:val="-1"/>
        </w:rPr>
        <w:t>196/2003.</w:t>
      </w:r>
    </w:p>
    <w:p w14:paraId="22E0C209" w14:textId="77777777" w:rsidR="00F119FA" w:rsidRDefault="007B616C">
      <w:pPr>
        <w:pStyle w:val="Corpotesto"/>
        <w:spacing w:before="201" w:line="275" w:lineRule="auto"/>
        <w:ind w:left="112" w:right="112"/>
        <w:jc w:val="both"/>
      </w:pPr>
      <w:r>
        <w:t>La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presente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dichiarazione</w:t>
      </w:r>
      <w:proofErr w:type="spellEnd"/>
      <w:r>
        <w:rPr>
          <w:spacing w:val="2"/>
        </w:rPr>
        <w:t xml:space="preserve"> </w:t>
      </w:r>
      <w:r>
        <w:t>è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resa</w:t>
      </w:r>
      <w:proofErr w:type="spellEnd"/>
      <w:r>
        <w:rPr>
          <w:spacing w:val="53"/>
        </w:rPr>
        <w:t xml:space="preserve"> </w:t>
      </w:r>
      <w:r>
        <w:t>ai</w:t>
      </w:r>
      <w:r>
        <w:rPr>
          <w:spacing w:val="53"/>
        </w:rPr>
        <w:t xml:space="preserve"> </w:t>
      </w:r>
      <w:r>
        <w:t>sensi</w:t>
      </w:r>
      <w:r>
        <w:rPr>
          <w:spacing w:val="53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per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gli</w:t>
      </w:r>
      <w:proofErr w:type="spellEnd"/>
      <w:r>
        <w:rPr>
          <w:spacing w:val="53"/>
        </w:rPr>
        <w:t xml:space="preserve"> </w:t>
      </w:r>
      <w:proofErr w:type="spellStart"/>
      <w:r>
        <w:t>effetti</w:t>
      </w:r>
      <w:proofErr w:type="spellEnd"/>
      <w:r>
        <w:rPr>
          <w:spacing w:val="5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all’art</w:t>
      </w:r>
      <w:proofErr w:type="spellEnd"/>
      <w:r>
        <w:rPr>
          <w:spacing w:val="-1"/>
        </w:rPr>
        <w:t>.</w:t>
      </w:r>
      <w:r>
        <w:rPr>
          <w:spacing w:val="53"/>
        </w:rPr>
        <w:t xml:space="preserve"> </w:t>
      </w:r>
      <w:r>
        <w:rPr>
          <w:spacing w:val="-1"/>
        </w:rPr>
        <w:t>20</w:t>
      </w:r>
      <w:r>
        <w:rPr>
          <w:spacing w:val="54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rPr>
          <w:spacing w:val="-1"/>
        </w:rPr>
        <w:t>citato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decreto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legislativo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1"/>
        </w:rPr>
        <w:t>39/2013.</w:t>
      </w:r>
    </w:p>
    <w:p w14:paraId="2380A3AB" w14:textId="77777777" w:rsidR="00F119FA" w:rsidRDefault="00F119FA">
      <w:pPr>
        <w:rPr>
          <w:rFonts w:ascii="Calibri" w:eastAsia="Calibri" w:hAnsi="Calibri" w:cs="Calibri"/>
          <w:sz w:val="24"/>
          <w:szCs w:val="24"/>
        </w:rPr>
      </w:pPr>
    </w:p>
    <w:p w14:paraId="1913AD24" w14:textId="77777777" w:rsidR="00F119FA" w:rsidRDefault="00F119FA">
      <w:pPr>
        <w:rPr>
          <w:rFonts w:ascii="Calibri" w:eastAsia="Calibri" w:hAnsi="Calibri" w:cs="Calibri"/>
          <w:sz w:val="24"/>
          <w:szCs w:val="24"/>
        </w:rPr>
      </w:pPr>
    </w:p>
    <w:p w14:paraId="22E605A3" w14:textId="77777777" w:rsidR="00F119FA" w:rsidRDefault="00F119FA">
      <w:pPr>
        <w:rPr>
          <w:rFonts w:ascii="Calibri" w:eastAsia="Calibri" w:hAnsi="Calibri" w:cs="Calibri"/>
          <w:sz w:val="24"/>
          <w:szCs w:val="24"/>
        </w:rPr>
      </w:pPr>
    </w:p>
    <w:p w14:paraId="6D730399" w14:textId="77777777" w:rsidR="00F119FA" w:rsidRDefault="00F119FA">
      <w:pPr>
        <w:spacing w:before="5"/>
        <w:rPr>
          <w:rFonts w:ascii="Calibri" w:eastAsia="Calibri" w:hAnsi="Calibri" w:cs="Calibri"/>
          <w:sz w:val="32"/>
          <w:szCs w:val="32"/>
        </w:rPr>
      </w:pPr>
    </w:p>
    <w:p w14:paraId="705DE610" w14:textId="77777777" w:rsidR="00F119FA" w:rsidRDefault="007B616C">
      <w:pPr>
        <w:pStyle w:val="Corpotesto"/>
        <w:tabs>
          <w:tab w:val="left" w:pos="6812"/>
        </w:tabs>
        <w:ind w:left="112"/>
        <w:jc w:val="both"/>
      </w:pPr>
      <w:r>
        <w:t>Napoli,</w:t>
      </w:r>
      <w:r>
        <w:rPr>
          <w:spacing w:val="-6"/>
        </w:rPr>
        <w:t xml:space="preserve"> </w:t>
      </w:r>
      <w:r>
        <w:rPr>
          <w:spacing w:val="-1"/>
        </w:rPr>
        <w:t>17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marzo</w:t>
      </w:r>
      <w:proofErr w:type="spellEnd"/>
      <w:r>
        <w:rPr>
          <w:spacing w:val="-5"/>
        </w:rPr>
        <w:t xml:space="preserve"> </w:t>
      </w:r>
      <w:r>
        <w:t>2022</w:t>
      </w:r>
      <w:r>
        <w:tab/>
        <w:t>IL</w:t>
      </w:r>
      <w:r>
        <w:rPr>
          <w:spacing w:val="-2"/>
        </w:rPr>
        <w:t xml:space="preserve"> </w:t>
      </w:r>
      <w:r>
        <w:rPr>
          <w:spacing w:val="-1"/>
        </w:rPr>
        <w:t>DICHIARANTE</w:t>
      </w:r>
    </w:p>
    <w:p w14:paraId="5D4FD9CA" w14:textId="77777777" w:rsidR="00F119FA" w:rsidRDefault="00F119FA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5B62FC76" w14:textId="77777777" w:rsidR="00F119FA" w:rsidRDefault="007B616C">
      <w:pPr>
        <w:spacing w:line="200" w:lineRule="atLeast"/>
        <w:ind w:left="64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 wp14:anchorId="7F7C3226" wp14:editId="5A9CE299">
            <wp:extent cx="2087779" cy="6315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779" cy="63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9FA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9351F"/>
    <w:multiLevelType w:val="hybridMultilevel"/>
    <w:tmpl w:val="5EA2CF8E"/>
    <w:lvl w:ilvl="0" w:tplc="EF065904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4C443A62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27E86C2C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4D8A1500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 w:tplc="DFE8414A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1AF8FB34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8C063EB6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5312450E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83886344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 w16cid:durableId="3246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FA"/>
    <w:rsid w:val="000B617B"/>
    <w:rsid w:val="007B616C"/>
    <w:rsid w:val="00F1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00AB1"/>
  <w15:docId w15:val="{BE3C322B-55A4-4B14-A053-4F7B36F3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1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6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Antonio Lettieri</cp:lastModifiedBy>
  <cp:revision>2</cp:revision>
  <dcterms:created xsi:type="dcterms:W3CDTF">2022-10-05T11:18:00Z</dcterms:created>
  <dcterms:modified xsi:type="dcterms:W3CDTF">2022-10-05T11:18:00Z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2022-09-29T00:00:00Z</vt:filetime>
  </property>
</Properties>
</file>