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2C" w:rsidRPr="00B7272B" w:rsidRDefault="00B0764F">
      <w:pPr>
        <w:spacing w:before="74" w:line="390" w:lineRule="auto"/>
        <w:ind w:left="5691" w:right="2801" w:hanging="2856"/>
        <w:rPr>
          <w:rFonts w:ascii="Tahoma" w:eastAsia="Tahoma" w:hAnsi="Tahoma" w:cs="Tahoma"/>
          <w:sz w:val="22"/>
          <w:szCs w:val="22"/>
          <w:lang w:val="it-IT"/>
        </w:rPr>
      </w:pPr>
      <w:bookmarkStart w:id="0" w:name="_GoBack"/>
      <w:bookmarkEnd w:id="0"/>
      <w:r w:rsidRPr="00B7272B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F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da</w:t>
      </w:r>
      <w:r w:rsidRPr="00B7272B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i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o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ne</w:t>
      </w:r>
      <w:r w:rsidR="00D673E9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proofErr w:type="spellStart"/>
      <w:r w:rsidR="00D673E9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Idis</w:t>
      </w:r>
      <w:proofErr w:type="spellEnd"/>
      <w:r w:rsidR="00D673E9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- Città della </w:t>
      </w:r>
      <w:r w:rsidR="00FB31F8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–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 xml:space="preserve"> </w:t>
      </w:r>
      <w:r w:rsidR="00FB31F8"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costo 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d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 xml:space="preserve">l 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pe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rso</w:t>
      </w:r>
      <w:r w:rsidRPr="00B7272B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n</w:t>
      </w:r>
      <w:r w:rsidRPr="00B7272B">
        <w:rPr>
          <w:rFonts w:ascii="Tahoma" w:eastAsia="Tahoma" w:hAnsi="Tahoma" w:cs="Tahoma"/>
          <w:b/>
          <w:sz w:val="22"/>
          <w:szCs w:val="22"/>
          <w:lang w:val="it-IT"/>
        </w:rPr>
        <w:t>ale</w:t>
      </w:r>
    </w:p>
    <w:p w:rsidR="00CA332C" w:rsidRPr="00B7272B" w:rsidRDefault="00CA332C">
      <w:pPr>
        <w:spacing w:before="10" w:line="120" w:lineRule="exact"/>
        <w:rPr>
          <w:sz w:val="13"/>
          <w:szCs w:val="13"/>
          <w:lang w:val="it-IT"/>
        </w:rPr>
      </w:pPr>
    </w:p>
    <w:p w:rsidR="00CA332C" w:rsidRPr="00B7272B" w:rsidRDefault="00CA332C">
      <w:pPr>
        <w:spacing w:line="200" w:lineRule="exact"/>
        <w:rPr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2551"/>
        <w:gridCol w:w="2590"/>
        <w:gridCol w:w="2590"/>
      </w:tblGrid>
      <w:tr w:rsidR="005B1607" w:rsidTr="006E6CAD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Pr="00B7272B" w:rsidRDefault="005B1607" w:rsidP="00FB31F8">
            <w:pPr>
              <w:spacing w:before="71"/>
              <w:ind w:left="3280" w:right="2540" w:hanging="3280"/>
              <w:jc w:val="center"/>
              <w:rPr>
                <w:rFonts w:ascii="Tahoma" w:eastAsia="Tahoma" w:hAnsi="Tahoma" w:cs="Tahoma"/>
                <w:sz w:val="22"/>
                <w:szCs w:val="22"/>
                <w:lang w:val="it-IT"/>
              </w:rPr>
            </w:pPr>
            <w:r w:rsidRPr="00B7272B">
              <w:rPr>
                <w:rFonts w:ascii="Tahoma" w:eastAsia="Tahoma" w:hAnsi="Tahoma" w:cs="Tahoma"/>
                <w:b/>
                <w:spacing w:val="1"/>
                <w:sz w:val="22"/>
                <w:szCs w:val="22"/>
                <w:lang w:val="it-IT"/>
              </w:rPr>
              <w:t>Costo per il personale consuntivo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Default="005B1607">
            <w:pPr>
              <w:spacing w:before="71"/>
              <w:ind w:left="539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2019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Default="005B1607" w:rsidP="00D673E9">
            <w:pPr>
              <w:spacing w:before="71"/>
              <w:ind w:left="539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2020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:rsidR="005B1607" w:rsidRDefault="005B1607" w:rsidP="00D673E9">
            <w:pPr>
              <w:spacing w:before="71"/>
              <w:ind w:left="539"/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  <w:t>2021</w:t>
            </w:r>
          </w:p>
          <w:p w:rsidR="005B1607" w:rsidRDefault="005B1607" w:rsidP="00D673E9">
            <w:pPr>
              <w:spacing w:before="71"/>
              <w:ind w:left="539"/>
              <w:rPr>
                <w:rFonts w:ascii="Tahoma" w:eastAsia="Tahoma" w:hAnsi="Tahoma" w:cs="Tahoma"/>
                <w:b/>
                <w:spacing w:val="1"/>
                <w:sz w:val="22"/>
                <w:szCs w:val="22"/>
              </w:rPr>
            </w:pPr>
          </w:p>
        </w:tc>
      </w:tr>
      <w:tr w:rsidR="005B1607" w:rsidTr="005B1607">
        <w:trPr>
          <w:trHeight w:hRule="exact" w:val="432"/>
        </w:trPr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1607" w:rsidRDefault="005B1607" w:rsidP="00A21D2F">
            <w:pPr>
              <w:spacing w:before="71"/>
              <w:ind w:left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>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em</w:t>
            </w:r>
            <w:r>
              <w:rPr>
                <w:rFonts w:ascii="Tahoma" w:eastAsia="Tahoma" w:hAnsi="Tahoma" w:cs="Tahoma"/>
                <w:sz w:val="22"/>
                <w:szCs w:val="22"/>
              </w:rPr>
              <w:t>po</w:t>
            </w:r>
            <w:r>
              <w:rPr>
                <w:rFonts w:ascii="Tahoma" w:eastAsia="Tahoma" w:hAnsi="Tahoma" w:cs="Tahoma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det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e</w:t>
            </w:r>
            <w:r>
              <w:rPr>
                <w:rFonts w:ascii="Tahoma" w:eastAsia="Tahoma" w:hAnsi="Tahoma" w:cs="Tahoma"/>
                <w:sz w:val="22"/>
                <w:szCs w:val="22"/>
              </w:rPr>
              <w:t>r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m</w:t>
            </w:r>
            <w:r>
              <w:rPr>
                <w:rFonts w:ascii="Tahoma" w:eastAsia="Tahoma" w:hAnsi="Tahoma" w:cs="Tahoma"/>
                <w:sz w:val="22"/>
                <w:szCs w:val="22"/>
              </w:rPr>
              <w:t>i</w:t>
            </w:r>
            <w:r>
              <w:rPr>
                <w:rFonts w:ascii="Tahoma" w:eastAsia="Tahoma" w:hAnsi="Tahoma" w:cs="Tahoma"/>
                <w:spacing w:val="-1"/>
                <w:sz w:val="22"/>
                <w:szCs w:val="22"/>
              </w:rPr>
              <w:t>na</w:t>
            </w:r>
            <w:r>
              <w:rPr>
                <w:rFonts w:ascii="Tahoma" w:eastAsia="Tahoma" w:hAnsi="Tahoma" w:cs="Tahoma"/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07" w:rsidRDefault="005B1607" w:rsidP="007065D8">
            <w:pPr>
              <w:spacing w:before="71"/>
              <w:ind w:right="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061B0F">
              <w:rPr>
                <w:rFonts w:ascii="Arial" w:hAnsi="Arial" w:cs="Arial"/>
                <w:lang w:val="it-IT" w:eastAsia="it-IT"/>
              </w:rPr>
              <w:t xml:space="preserve">311.195,67 € 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07" w:rsidRDefault="005B1607" w:rsidP="007065D8">
            <w:pPr>
              <w:spacing w:before="71"/>
              <w:ind w:right="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00061B0F">
              <w:rPr>
                <w:rFonts w:ascii="Arial" w:hAnsi="Arial" w:cs="Arial"/>
                <w:lang w:val="it-IT" w:eastAsia="it-IT"/>
              </w:rPr>
              <w:t>54.644,39 €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1607" w:rsidRPr="00061B0F" w:rsidRDefault="003202C0" w:rsidP="005B1607">
            <w:pPr>
              <w:jc w:val="center"/>
              <w:rPr>
                <w:rFonts w:ascii="Arial" w:hAnsi="Arial" w:cs="Arial"/>
                <w:lang w:val="it-IT" w:eastAsia="it-IT"/>
              </w:rPr>
            </w:pPr>
            <w:r>
              <w:rPr>
                <w:rFonts w:ascii="Arial" w:hAnsi="Arial" w:cs="Arial"/>
                <w:lang w:val="it-IT" w:eastAsia="it-IT"/>
              </w:rPr>
              <w:t>109.516,65</w:t>
            </w:r>
            <w:r w:rsidR="005B1607" w:rsidRPr="00061B0F">
              <w:rPr>
                <w:rFonts w:ascii="Arial" w:hAnsi="Arial" w:cs="Arial"/>
                <w:lang w:val="it-IT" w:eastAsia="it-IT"/>
              </w:rPr>
              <w:t xml:space="preserve"> €</w:t>
            </w:r>
          </w:p>
        </w:tc>
      </w:tr>
    </w:tbl>
    <w:p w:rsidR="00CA332C" w:rsidRDefault="00CA332C">
      <w:pPr>
        <w:spacing w:before="2" w:line="180" w:lineRule="exact"/>
        <w:rPr>
          <w:sz w:val="19"/>
          <w:szCs w:val="19"/>
        </w:rPr>
      </w:pPr>
    </w:p>
    <w:p w:rsidR="00CA332C" w:rsidRDefault="00CA332C">
      <w:pPr>
        <w:spacing w:line="200" w:lineRule="exact"/>
      </w:pPr>
    </w:p>
    <w:p w:rsidR="00061B0F" w:rsidRPr="00061B0F" w:rsidRDefault="00061B0F" w:rsidP="00061B0F">
      <w:pPr>
        <w:rPr>
          <w:rFonts w:ascii="Arial" w:hAnsi="Arial" w:cs="Arial"/>
          <w:lang w:val="it-IT" w:eastAsia="it-IT"/>
        </w:rPr>
      </w:pPr>
    </w:p>
    <w:p w:rsidR="00B7272B" w:rsidRDefault="00B7272B" w:rsidP="00B7272B">
      <w:pPr>
        <w:spacing w:before="2" w:line="180" w:lineRule="exact"/>
        <w:rPr>
          <w:sz w:val="19"/>
          <w:szCs w:val="19"/>
        </w:rPr>
      </w:pPr>
    </w:p>
    <w:p w:rsidR="00B7272B" w:rsidRDefault="00B7272B" w:rsidP="00B7272B">
      <w:pPr>
        <w:spacing w:before="2" w:line="180" w:lineRule="exact"/>
        <w:rPr>
          <w:sz w:val="19"/>
          <w:szCs w:val="19"/>
          <w:lang w:val="it-IT"/>
        </w:rPr>
      </w:pPr>
      <w:r w:rsidRPr="0031519E">
        <w:rPr>
          <w:sz w:val="19"/>
          <w:szCs w:val="19"/>
          <w:lang w:val="it-IT"/>
        </w:rPr>
        <w:t xml:space="preserve">N.B.: La riduzione del costo del personale 2020 </w:t>
      </w:r>
      <w:r>
        <w:rPr>
          <w:sz w:val="19"/>
          <w:szCs w:val="19"/>
          <w:lang w:val="it-IT"/>
        </w:rPr>
        <w:t xml:space="preserve">risente della riduzione dell’organico che si riduce per il termine di due contratti a tempo determinato e per la collocazione a far data dalla fine del mese di marzo 2020 in FIS parziale del personale impiegato nelle attività e servizi contratti a causa della pandemia. </w:t>
      </w:r>
    </w:p>
    <w:p w:rsidR="00B0764F" w:rsidRPr="00B7272B" w:rsidRDefault="00B0764F">
      <w:pPr>
        <w:rPr>
          <w:lang w:val="it-IT"/>
        </w:rPr>
      </w:pPr>
    </w:p>
    <w:sectPr w:rsidR="00B0764F" w:rsidRPr="00B7272B">
      <w:type w:val="continuous"/>
      <w:pgSz w:w="16840" w:h="11920" w:orient="landscape"/>
      <w:pgMar w:top="10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7A23"/>
    <w:multiLevelType w:val="multilevel"/>
    <w:tmpl w:val="D85A81B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2C"/>
    <w:rsid w:val="00061B0F"/>
    <w:rsid w:val="00117BA1"/>
    <w:rsid w:val="003202C0"/>
    <w:rsid w:val="00537E04"/>
    <w:rsid w:val="005B1607"/>
    <w:rsid w:val="007065D8"/>
    <w:rsid w:val="00712C2B"/>
    <w:rsid w:val="007A243B"/>
    <w:rsid w:val="007B43F1"/>
    <w:rsid w:val="00927CCD"/>
    <w:rsid w:val="00A21D2F"/>
    <w:rsid w:val="00A448CE"/>
    <w:rsid w:val="00A76CF0"/>
    <w:rsid w:val="00B0764F"/>
    <w:rsid w:val="00B7272B"/>
    <w:rsid w:val="00C51F86"/>
    <w:rsid w:val="00CA332C"/>
    <w:rsid w:val="00CD4500"/>
    <w:rsid w:val="00D4762A"/>
    <w:rsid w:val="00D673E9"/>
    <w:rsid w:val="00E2764D"/>
    <w:rsid w:val="00F27AF7"/>
    <w:rsid w:val="00F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ED70D-D794-484A-B202-77D6D41C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729F-58F1-419E-A514-DBAB6C2D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Vattani</dc:creator>
  <cp:lastModifiedBy>Lettieri Antonio</cp:lastModifiedBy>
  <cp:revision>2</cp:revision>
  <dcterms:created xsi:type="dcterms:W3CDTF">2022-03-18T09:08:00Z</dcterms:created>
  <dcterms:modified xsi:type="dcterms:W3CDTF">2022-03-18T09:08:00Z</dcterms:modified>
</cp:coreProperties>
</file>